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8512a117614e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畢業離校後一年問卷調查 回收率大幅成長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&amp;#38901蓁淡水校園報導】教育部95學年度畢業離校後一年問卷調查，於日前結束，其中，大學部回收率為65.27%，比去年提升21.15%；碩士生為73.33%，較去年提升22.6%；博士生則為88.68%，較去年提升8.68%。校友服務暨資源發展處主任薛文發表示，相較於以前，回收率已有相當大的成長幅度。
</w:t>
          <w:br/>
          <w:t>畢業後一年流向調查方面，本校去年回收人數排名表現優異，大學部、碩、博士生三部分均排名全國前10名以內。薛文發表示，2月下旬已展開畢業後3年的問卷調查，希望各位同仁也能多加幫忙，鼓勵系友踴躍填答問卷。
</w:t>
          <w:br/>
          <w:t>另外，校友服務暨資源發展處委由資訊中心開發的「淡江大學就業網」（http://ejob.tku.edu.tw/），薛文發希望各系所能將求職網與系所網站作連結，並宣傳這個好消息給親朋好友，幫助更多人順利就業，並提升就業網知名度。
</w:t>
          <w:br/>
          <w:t>  統計四劉柏志表示，該網頁的使用介面簡單扼要、便利性高，但目前公司數似乎較少，且職業沒有分類，資料增加後將可能出現搜尋上的困難。薛文發表示，後續將視需求與資訊中心進行研議、改善。</w:t>
          <w:br/>
        </w:r>
      </w:r>
    </w:p>
  </w:body>
</w:document>
</file>