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5f06f071547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通報流浪狗　校園分機：2376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學校日前明定禁止餵食校園流浪狗，在過渡時期，流浪狗卻因飢餓而產生攻擊行為，不少師生反映流浪狗於上課時間闖入教室吠叫，甚至差點咬到學生，造成驚恐，也有同學投書至總務處表達對流浪狗亂跑、亂吠的行為感到憂慮，事務組組長姜宜山表示，各棟建築物及入口處都列為「優先無狗區」，若發現流浪狗逗留，師生可撥打校園分機2376，將派人立即前往驅趕。姜宜山也指出，若流浪狗較具攻擊性，將通報請關懷動物社評估嚴重性，由社上同學帶離校園。他也呼籲若看見有人遛狗或餵食流浪狗，請協助撥打交安組分機2110，違規之學生將通知學務處處理，如為校外人士，將派人驅離。</w:t>
          <w:br/>
        </w:r>
      </w:r>
    </w:p>
  </w:body>
</w:document>
</file>