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febbbf2c44c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僑生週如文化熔爐展特色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僑生輔導組和華僑同學會聯合主辦的僑居地文物展，本月10日開幕由僑生醒獅團活潑的醒獅表演揭開序幕。統計二呂宛蓉參觀後說：「就像個文化大熔爐，分區域的展覽更容易了解各國的特色。」深受馬來西亞文物吸引的統計二林委親說：「之前就聽班上的同學提過，看了許多文物後，也想去那裡旅行了！」（文�林宛靜、攝影�黃士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5fd354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4/m\9bf9b994-c76b-4c76-b11f-a196edffa36b.jpg"/>
                      <pic:cNvPicPr/>
                    </pic:nvPicPr>
                    <pic:blipFill>
                      <a:blip xmlns:r="http://schemas.openxmlformats.org/officeDocument/2006/relationships" r:embed="R5b440657976944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020b4e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4/m\a5795c99-cd56-4e65-93d4-f07d49a52773.jpg"/>
                      <pic:cNvPicPr/>
                    </pic:nvPicPr>
                    <pic:blipFill>
                      <a:blip xmlns:r="http://schemas.openxmlformats.org/officeDocument/2006/relationships" r:embed="Rd4a0debd53aa44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44065797694439" /><Relationship Type="http://schemas.openxmlformats.org/officeDocument/2006/relationships/image" Target="/media/image2.bin" Id="Rd4a0debd53aa446c" /></Relationships>
</file>