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5460cd9fc4e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TKU’S MAGICAL E-PEN RECOGNIZED AS NSC’S RESEARCH RESULT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Since TKU created “The Magical e-Pen,” it has been frequently invited for exhibitions. At the beginning of February 2009, it was recognized as NSC’s research achievement at the 2009 Taiwan e-Learning and Digital Archives Exhibition at Taipei World Trade Center Exhibition Hall 1. It will be invited again to exhibit at the same Hall by “Language Creativity Festival” from April 9 to 13. 
</w:t>
          <w:br/>
          <w:t>
</w:t>
          <w:br/>
          <w:t>Vice President for Administrative Affairs Po-Yuan Kao, Computer Science and Information Engineering Professor Chin-hwa Kuo, Associate Professor Wen-bing Horng and Deputy Director of the Carrie Chang Fine Arts Center, Ben-hang Chang won NSC research grant in August 2008 with their joint project “Chinese as a Second Language Learning—Strategies for Identifying Characters and Tool Research and Development.” This year the two large national research projects are combined into National Science and Technology Plans for e-Learning and Digital Archives. The research results were exhibited, and at the exhibition, Ben-hang Chang was invited to demonstrate his calligraphy which won admiring acclaims.   
</w:t>
          <w:br/>
          <w:t>
</w:t>
          <w:br/>
          <w:t>At the exhibition, except paper calligraphy works, playbills and fliers to show the invention process of the magic e-Pen and the ways how to use it, visitors were also invited to practice it. All were amazed by the magic power of the e-Pen which cannot only write wonderful calligraphy but also can adjust colors and other functions. Ben-hang Chang said, “Every time I go abroad to visit and introduce the Magic e-Pen, it wins high praises all the time. Not a single time it hasn’t amazed foreign friends.” Even now, several organizations have invited TKU to exhibit the Magic e-Pen which indeed has become an efficient tool to display TKU’s reputation. ( ~Dean X. Wang )</w:t>
          <w:br/>
        </w:r>
      </w:r>
    </w:p>
  </w:body>
</w:document>
</file>