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717bdce05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奈米研究學校極重視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【記者林裕琳報導】二十一世紀奈米科技最IN！為集思廣益，校長張紘炬博士主動邀集理工學院五學系研究奈米菁英教授，今日上午十一時三十分於L522室共同討論，本校該如何協助教師進行奈米學術研究。
</w:t>
          <w:br/>
          <w:t>
</w:t>
          <w:br/>
          <w:t>　本校理工學院教授群從事奈米有關研究者，計有物理系張經霖主任、彭維鋒、鄭振益、薛宏中、杜昭宏；化學系李世元主任、王文竹教授；機電系康尚文主任、林清彬、趙崇禮、楊龍杰等教授；電機系江正雄主任、鄭國興、李揚漢教授；化工系鄭廖平主任、林達鎔、張正良、余宣賦、陳慶鐘等教授。
</w:t>
          <w:br/>
          <w:t>
</w:t>
          <w:br/>
          <w:t>　化工系鄭廖平與化學系王文竹，不約而同稱讚對方研究做得比較好。鄭廖平與多位化工系老師一同潛心研究奈米光電材料與生醫材料，他表示，奈米技術可以應用的層面很廣，很高興學校也能重視奈米研究。
</w:t>
          <w:br/>
          <w:t>
</w:t>
          <w:br/>
          <w:t>　王文竹則鑽研奈米的分子電子學，他表示傳統金屬分子導線多用銅、鐵，自己則另闢新路研究如何將分子以奈米技術使之導電連線，用分子做電子元件也是產業界致力推廣運用的技術，未來台積電、聯電等大廠都有機會運用得到。</w:t>
          <w:br/>
        </w:r>
      </w:r>
    </w:p>
  </w:body>
</w:document>
</file>