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3be880a08c45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743 期</w:t>
        </w:r>
      </w:r>
    </w:p>
    <w:p>
      <w:pPr>
        <w:jc w:val="center"/>
      </w:pPr>
      <w:r>
        <w:r>
          <w:rPr>
            <w:rFonts w:ascii="Segoe UI" w:hAnsi="Segoe UI" w:eastAsia="Segoe UI"/>
            <w:sz w:val="32"/>
            <w:color w:val="000000"/>
            <w:b/>
          </w:rPr>
          <w:t>CULTURE WEEK: FAMOUS FOODS WERE “IN” AND “HOT”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Culture Week themed as “Tamsui Cape No. 7 Taiwan” sponsored by 16 TKU student associations kicked off last week, and many students were attracted there by the sweet and delicious smells of famous foods. Chemical and Materials Engineering senior Yi-tong Lin mentioned, “The Culture Week made me broke!”
</w:t>
          <w:br/>
          <w:t>
</w:t>
          <w:br/>
          <w:t>The famous foods/snacks attracted many students. They included Penghu’s black sugar cakes, Hsinchu’s rice noodle, Kaohsiung’s sweet butter stuffed bread, Taoyuan’s hard bean curd, Changhua’s sun cakes, Keelung’s pineapple cakes, Erh ChI’s syrup-stuffed biscuits, Yuan(roots) Society’s salty pork and the spiced rice in bamboo tubes all were very popular. The sourced hard bean curd by Taoyuan High-school Alumni Association was the most popular and sold out in two days. The president, Mechanical and Electro-Mechanical Engineering junior, Yu-chang Hsiao said, “We had to go back to our home town to get more in the raining weather the second night.” 
</w:t>
          <w:br/>
          <w:t>
</w:t>
          <w:br/>
          <w:t>In addition, the exhibitions at the Black Swan Exhibition Hall were the painstaking crystallization by 5 High School Alumni Associations of Hsinchu, Taichung, Hualian, Kaohsiung and Pingtung. International Trade freshman Jing-ru Tseng said, “The Kaohsiung Alumni Association’s conductor introduced their exhibition very earnestly, and students knew more about cultural characteristics of different places.” Chinese junior Zhi-yi Shen said, “The models were great. It would have been better if there had been more tourism information, such as family-run hostels and transportation.” ( ~Dean X. Wang)</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e16398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3/m\6a532a26-55c7-45c2-99ab-b067da272018.jpg"/>
                      <pic:cNvPicPr/>
                    </pic:nvPicPr>
                    <pic:blipFill>
                      <a:blip xmlns:r="http://schemas.openxmlformats.org/officeDocument/2006/relationships" r:embed="R61090f5bea0c4b88"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1090f5bea0c4b88" /></Relationships>
</file>