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7c250e5fc47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編者小啟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由於本週進行教學觀摩，本報下週一（七日）將停刊一次，五三三期出刊時間為四月十四日，敬請繼續惠予支持。</w:t>
          <w:br/>
        </w:r>
      </w:r>
    </w:p>
  </w:body>
</w:document>
</file>