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1bfaee04e46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本校一舉奪得全國劍道女子團體亞軍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由中華民國劍道協會舉辦的「第33屆全國學生劍道錦標賽」於日前在基隆市體育館盛大展開，本校劍道隊在14所院校的環伺下，殺出重圍，一舉拿下女子團體過關亞軍，及男、女子團體得分季軍、女子個人第5名，共抱回3座獎盃及獎狀4張。
</w:t>
          <w:br/>
          <w:t>　　男子得分部分，與北醫爭奪季軍賽時，隊員表現沉穩擊敗北醫；女子得分部分，成功打退清大抱回季軍；女子過關部分，一路過關斬將直到遇上台大不敵敗北幸好與政大交戰時，在大家熱情的加油聲中成功拿下亞軍；女子個人賽則由日文四盧鈺獲得第5名的成績。劍道社社長數學三潘虹霖表示，這次比賽算是新生出道賽，新生表現比預期好，希望大家都能漸入佳境，提升實力。</w:t>
          <w:br/>
        </w:r>
      </w:r>
    </w:p>
  </w:body>
</w:document>
</file>