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d92f805a5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新通識課程98學年實施 三環扣連三化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通識教育課程自98學年度將有重大改革！除減少必修學分，讓同學能更有彈性空間選修自己喜愛的課程之外，將原本的通識核心課程劃分成「基礎」、「特色核心」、「學院核心」，及「校共通」4類課程架構，學術副校長暨通識教育委員會主任委員陳幹男表示，預計在99或100學年度，各學院能以就業為導向，為學生設計課程地圖，讓學生畢業後能順利與業界接軌。
</w:t>
          <w:br/>
          <w:t>陳幹男表示，本校為落實三環五育的全人教育辦學目標，實施通識課程已多年，改革是為了因應潮流、更符合學生需求，並凸顯本校三化特色。透過通識教育課程與教學之改革、整合與創新，培育21世紀大學生應具備的基本能力，以及具淡江特有氣質的優秀人才，以確保高等教育的品質。
</w:t>
          <w:br/>
          <w:t>基礎課程包括「中國語文能力表達」、「資訊教育」等四類；為了凸顯本校三化而設置的特色核心課程，包括本校國際化理念特色之「全球視野」學門、未來化特色的「未來學」學門，並新設置「學習與發展」學門，開設「學習適應與管理」、「思考技巧」、「動機與壓力管理」等課程，讓新生從高中進入大學後，經由此課程，快速地了解與適應大學生活，培養具備自我管理學習及發展之能力，並規劃自己的學習方向。
</w:t>
          <w:br/>
          <w:t>而學院核心課程包括「文學經典」、「自然科學」等7類學門，各院由7個學門中選4個為院必修，其他學門則可依學生個人興趣選修，未來將規劃通識課程學習地圖，讓同學得以廣博地探究。通識與核心課程中心主任陳國華期望，透過通識課程的改革，融合科系專業課程，提供以學生生涯定向為核心的課程地圖，並以就業為導向。舉土木系學生為例，系必修--結構力學等專業科目，加上通識教育--藝術的創作與表現等，學生就能規劃未來畢業後成為工程師。至於校共通課程，則為全校自由選修。
</w:t>
          <w:br/>
          <w:t>陳幹男提及，通識教育改革經過3年的努力，在教師的積極配合下完成。陳國華則表示，在改革規劃期間，校長張家宜特別大量訂閱《通識在線》刊物供參考，讓相關人員在規劃時，讓原似附屬的通識課程，更展現附加價值，與專業科目相輔相成。且課程結構調整後，必修學分減少，同學可自由選修有興趣的課程，「自由度相對更大！」
</w:t>
          <w:br/>
          <w:t>中文二蕭賢睿表示，改革後的通識教育課程，相較於目前的前七後五學門，分類更為清楚，同學也更容易了解，且必修學分數減少，有更多時間選擇自己有興趣的課程，「這點很棒！」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0976"/>
              <wp:effectExtent l="0" t="0" r="0" b="0"/>
              <wp:docPr id="1" name="IMG_fb34f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edf1f0d2-59d8-4c34-953b-52b4f61a3647.jpg"/>
                      <pic:cNvPicPr/>
                    </pic:nvPicPr>
                    <pic:blipFill>
                      <a:blip xmlns:r="http://schemas.openxmlformats.org/officeDocument/2006/relationships" r:embed="R725311fe057947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5311fe05794702" /></Relationships>
</file>