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866291c6d2c457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747 期</w:t>
        </w:r>
      </w:r>
    </w:p>
    <w:p>
      <w:pPr>
        <w:jc w:val="center"/>
      </w:pPr>
      <w:r>
        <w:r>
          <w:rPr>
            <w:rFonts w:ascii="Segoe UI" w:hAnsi="Segoe UI" w:eastAsia="Segoe UI"/>
            <w:sz w:val="32"/>
            <w:color w:val="000000"/>
            <w:b/>
          </w:rPr>
          <w:t>化材系參訪中油煉油廠 學生受益良多</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記者林怡彤淡水校園報導】化學工程與材料工程學系為使學生更了解目前化工產業的發展及化工廠內實際操作的情形，於上月利用教學行政觀摩週由系主任張煖及教授何啟東、鄭東文和副教授林國賡，帶領化材系73名學生參訪桃園縣中油桃園煉油廠。張煖表示，中油是一間有相當規模的化工廠，廠內複雜的煉油製程，值得探索與學習。「化工廠的實際操作，是學生們在課本上學不到的！」
</w:t>
          <w:br/>
          <w:t>  參觀內容包含解說公司的運作狀況及產品，並說明其煉油製程，同時開放同學提問。接著到全廠的至高點參觀全廠管線設備，最後前往控制室內參觀運作狀況。化材四李秉諺不可置信的表示，廠內的反應塔高達一、二十層樓高，站在塔的頂端，俯瞰煉油廠四周，「很壯觀！」化材四黃韋翰認為：「見識到許多不斷創新的煉油技術，收穫真的很多！」</w:t>
          <w:br/>
        </w:r>
      </w:r>
    </w:p>
  </w:body>
</w:document>
</file>