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da76c7df54a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電機系今日舉辦研討會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電機系今日〈三十一日〉將於驚聲國際會議廳舉辦「數位系統後段設計流程整合實務課程研討會」，與各校教授討論如何改進課程教學，以培養IC設計中所需相關之後段（Bank-End）設計人才。電機系主任江正雄表示，教育部顧問室為推行「超大型積體電路與系統設計」教育改進計劃，委託雲科大教授黃穎聰組成Prototyping&amp;amp;Layout聯盟，招集全國二十所學校電子電機相關科系加入，並於各校舉辦研討會，這次在他與副教授鄭國興的爭取下，由本校承辦。</w:t>
          <w:br/>
        </w:r>
      </w:r>
    </w:p>
  </w:body>
</w:document>
</file>