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ec41a26a7b43f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53 OUTSTANDING SUPERVISORS LOVED BY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2008 TKU outstanding supervisors is out! Math Professor Wei-hou Cheng and 52 others are honored and will be awarded crystal dolphin trophies by President Flora C.I. Chang at the Sophomore Class and Junior Class Supervisors’ Meeting at Ching-sheng International Conference Hall on April 23 at 12:00 noon.  
</w:t>
          <w:br/>
          <w:t>  
</w:t>
          <w:br/>
          <w:t>This academic year 3 teachers at Lanyang Campus are awarded. All faculty and students at Lanyang live on campus, and teachers actively care for student's daily life. They are not only teachers but also friends of students. Information and Communications Technology Management sophomore class supervisor Lin Hui said that many students were anxious, agitated, and unsure of their future. A supervisor should actively help students to understand the employment market, the needed knowledge for employment and the importance of future planning. Meanwhile she also encouraged students to vigorously take part in extracurricular activities, not to limit themselves within the ivory tower of special academic knowledge. 
</w:t>
          <w:br/>
          <w:t>
</w:t>
          <w:br/>
          <w:t>Information and Library Science freshman class supervisor Sheue-fang Song has been a faithful and responsible supervisor for 16 years. She counseled students thoroughly and had excellent interaction with them; thus she became the best liked teacher among students. Many alumni even often come back to visit her. Once she had a student running away from home. She carefully counseled the student not to take the wrong way in life. Afterwards, the student went to study abroad and had a good achievement. Some students could not write well, and she spared no efforts to patiently help them with every sentence. She said, “I treat students as my children! I really have a sense of achievement in helping them.” As a result, students all were willing to talk to her about their problems, no matter economic or family problems, or personal and emotional ones.  
</w:t>
          <w:br/>
          <w:t>
</w:t>
          <w:br/>
          <w:t>In addition, Information Management freshman class supervisor Hung-chang Lee helped students to adjust their academic studies and personal life to ease their anxiety and uncertainty. He encouraged them to set up their blogs through which he could understand their studies and personal lives better. He believed that collecting and managing information was an important start; thus, he encouraged them to do it. Japanese freshman class supervisor Yuji Ochiai showed high concern for overseas students, helping them to get used to life in Taiwan. He used email to communicate with overseas students even though they were not in his classes. He said that most students were not interested in general courses, so he would actively encourage them and teach those backward students during his spare time to enable them to maintain a certain academic level.  
</w:t>
          <w:br/>
          <w:t>  
</w:t>
          <w:br/>
          <w:t>The following are the 53 award winning supervisors: from the College of Liberal Arts:   Wan-yu Kao, Shang-wen Kao, Sheue-fang Song, Yu-pei Ma, Hui-chuan Liu；from the College of Science: Wei-hou Cheng, Wu-yen Lee, Dan-chin Ling, Jin-pei Deng；from the College of Engineering: Li-wen Sung, Ming-Hsiu Tsai, I-chen Lin, Shih-hong Wang, Jr-syu Yang, Lung-jieh Yang, Dar-jong Lin, Chen-chien Hsu, Chi-hsiao Yih, Po-zung Chen, Lai-jiun Huang, Yi-shyong Ing；from the College of Business: Jong-rong Chiou, Yun-yung Lin, Huei-chu Liao, Yi-yi Chen, Shuh-yuan Liao, Hsiao-wen Hung, Chao-nan Chia, Jer-yuh Wan；from the College of Management: Sheue-ching Hong, Yi-hua Hsieh, Pai-Ling Li, Ching-hsiang Chen, Chang-mao Shen, Man-chin Huang, Hung-chang Lee, En-hui Liang, Yuh-Horng Wen, Ru-huei Liu, Tsong-jyi Lin；from the College of Foreign Languages and Literatures: Yung-yu Huang, Yi-wu Chen, Sheng-bin Lin, Su-er Sun, Ying-yen Chung, Kazuo Horikoshi, Yuji Ochiai, Hwang-shing Liu；from the College of Education: Ping-yeh Tsai, Huey-fang Ju；from the College of Entrepreneurial Development: Huang-wen Huang, Lin Hui；and from the College of Global Research and Development: Chih-wei Chou. ( ~Dean X. Wang)</w:t>
          <w:br/>
        </w:r>
      </w:r>
    </w:p>
  </w:body>
</w:document>
</file>