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798a54512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信念的力量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書名：信念的力量 : 新生物學給我們的啟示
</w:t>
          <w:br/>
          <w:t>作者：布魯斯．立普頓  譯者：傅馨芳 
</w:t>
          <w:br/>
          <w:t>出版社：張老師文化 
</w:t>
          <w:br/>
          <w:t>索書號：364�8333
</w:t>
          <w:br/>
          <w:t>
</w:t>
          <w:br/>
          <w:t>導讀 張勝雄（運管系副教授）
</w:t>
          <w:br/>
          <w:t>如果你堅信基因決定論；如果你遵循適者生存的達爾文主義；如果你擁護現代醫學的對抗療法；如果你是一個無神論者，那本書將徹底衝擊你的想法。
</w:t>
          <w:br/>
          <w:t>　　從細胞、新生物學、量子物理談到父母親職與靈性，本書讓我們對生命本質有新的發現與理解。作者是一位傑出的細胞生物學家，窮其畢生的研究發現，「決定細胞生命的關鍵不在於基因，而是細胞對於環境的感知」。人的信念即是一種主觀，且可操控的感知，換言之，人可以透過信念操控—我們的心可以駕馭身。
</w:t>
          <w:br/>
          <w:t>　　雖然傳統的生物醫學對此種身心關連論點可能嗤之以鼻，但許多病人在醫藥實驗中服用安慰劑（維他命丸）也能使病情獲得改善，甚至有些外科手術也有安慰劑的效應（病人被告知施行手術，事實卻不然），這些不爭的事實皆在證明心理因素對於身體具有不可忽視的影響。相反地，醫師所傳達的消極訊息（反安慰劑）往往也會造成病患更大的痛苦甚至死亡。
</w:t>
          <w:br/>
          <w:t>  這種積極或消極的信念不僅影響我們的健康，也會影響我們生活的每一個層面。信念就像相機的濾光鏡，會改變你所看到的世界，而生理也會自然去配合這樣的信念。雖然我們不能輕易改變我們的基因密碼，卻可以努力改變我們的想法。對於事情時時保持積極正面的看法，不聽天由命，拿回自己人生的主導權，應是閱讀本書最大的啟示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3590e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9737eba6-f4ff-4110-a310-40cc7648ab9a.jpg"/>
                      <pic:cNvPicPr/>
                    </pic:nvPicPr>
                    <pic:blipFill>
                      <a:blip xmlns:r="http://schemas.openxmlformats.org/officeDocument/2006/relationships" r:embed="R7dcee3b5afb7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cee3b5afb74340" /></Relationships>
</file>