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4753c6d85645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世界又熱、又平、又擠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書名：世界又熱又平又擠  
</w:t>
          <w:br/>
          <w:t>作者：Thomas L. Friedman   
</w:t>
          <w:br/>
          <w:t>出版社：天下文化 
</w:t>
          <w:br/>
          <w:t>索書號：554.68 �8578
</w:t>
          <w:br/>
          <w:t>
</w:t>
          <w:br/>
          <w:t>導讀 校長張家宜（教政所教授）
</w:t>
          <w:br/>
          <w:t>《世界又熱、又平、又擠》是作者Thomas L.Friedman繼2005年出版全球暢銷《世界是平的》後，以其記者敏銳的直覺，從點到線到面，運用許多淺顯易懂的小故事，夾敘夾議，對國際政治、金融市場、科技環保、宗教文化等種種議題做出全新的觀察，為地球變「熱」了、變「平」了、變「擠」了的種種現象，找到了一個具有全球高度的解釋架構，讓讀者感覺真正在參與全球化的過程。
</w:t>
          <w:br/>
          <w:t>　進入21世紀以來，全世界不斷面臨各種挑戰：能源及天然資源供需失衡、產油國獨裁、失控的氣候變遷、能源匱乏、生物多樣性消失，再加上海嘯、洪水、乾旱等自然災難頻傳，導致整個世界失控的程度遠遠超乎我們的想像與理解，從大自然、宗教、政治、種族、國家、經濟、工業及個人生存的每一個面向，都布滿危機。綠色革命是21世紀的重要戰爭，在又熱、又平、又擠的世界，靠更多的開採、消費與對資源的更多利用，已無法再取得長久的競爭優勢。唯有斷絕石油的依賴，善用再造能源，進而提供多元工作機會，挽救金融風暴下的急速失業率，比別人更「綠」一籌，才能取得致勝先機。甚至將能源危機化為轉機，這個任務也是這一代人類最嚴苛的挑戰，只要從現在做起，相信我們還有足夠的時間。而綠色革命所引發的創新和商機，亦將為地球與人類帶來雙贏的太平盛世。（記者李佩穎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33600"/>
              <wp:effectExtent l="0" t="0" r="0" b="0"/>
              <wp:docPr id="1" name="IMG_41cff8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0/m\6ab94cf1-7ce9-4fd9-871b-acd641e14f5a.jpg"/>
                      <pic:cNvPicPr/>
                    </pic:nvPicPr>
                    <pic:blipFill>
                      <a:blip xmlns:r="http://schemas.openxmlformats.org/officeDocument/2006/relationships" r:embed="R9d61421c7b6542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3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61421c7b6542e7" /></Relationships>
</file>