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d5385571845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春暉社讓同學動起來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春暉社主辦的春暉盃運動會「五Don’t奇蹟，動出活力」於6日至8日在溜冰場熱鬧舉行，宣導走出戶外從事正當休閒活動，遠離不良場所、戒除不良嗜好的理念，達到五反：「反菸、反毒、反檳榔、反酗酒、反愛滋」的效果。
</w:t>
          <w:br/>
          <w:t>　　運動會內容包含驚天Don’t地酒宮格、就藥Don’t起來、檳Don’t框框、積Don’t菸盒、同心協力Don’t愛滋。財金二李芳萱表示，經過這些遊戲，讓她更了解煙、酒、檳榔、毒品和愛滋對身體的危害，下次一定也會響應這樣別具意義的運動會。（文�徐旻君、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b1a18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2d572c5a-11ed-4117-a016-77951b1ba8e5.jpg"/>
                      <pic:cNvPicPr/>
                    </pic:nvPicPr>
                    <pic:blipFill>
                      <a:blip xmlns:r="http://schemas.openxmlformats.org/officeDocument/2006/relationships" r:embed="R3f5043a7288e4c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5043a7288e4c39" /></Relationships>
</file>