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aeefe2395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論武俠小說之美 海內外學者交鋒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【記者王育瑄淡水校園報導】中文系學術活動頻繁！甫於8、9日在覺生國際會議廳舉辦「第11屆文學與美學國際學術研討會」， 13日、14日又分別在L401、L522舉辦「民俗說唱藝術演講」及「中文系大學部論文發表會」。
</w:t>
          <w:br/>
          <w:t>文學與美學研討會主題為「武俠小說與文學理論相結合的美學呈現」，共有來自澳地利、日本、大陸等海內外超過180位學者參與盛會，發表26篇論文。中文系系主任崔成宗表示，每篇論文都有其獨特的見解，不但達到交流的目的，也為中文系學術研究指出更多新的道路。
</w:t>
          <w:br/>
          <w:t>民俗演講方面，邀請漢霖民俗說唱藝術團團長王振全蒞校，以「悠遊說唱廿五年」為題，暢談相聲的口語魅力。西語二廖彥盈表示，透過這次演說，讓她更了解相聲的內涵。
</w:t>
          <w:br/>
          <w:t>另外，大學部論文發表會共發表6篇論文，邀請系上教師擔任講評人，讓大學部學生彼此交流觀摩、互相砥礪。參與發表的中文一王君瑭表示，收穫最大的是對論文寫作形式的了解，也知道該如何更清楚地陳述想表達的內容。</w:t>
          <w:br/>
        </w:r>
      </w:r>
    </w:p>
  </w:body>
</w:document>
</file>