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f5b66a3ba4e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人物短波：詩魔洛夫發表詩歌作品全集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素有「詩魔」之稱，影響台灣現代詩走向的重量級詩人，本校英文系系友洛夫，日前集結作品出版《洛夫詩歌全集》典藏版，4月10日在台北「鶴山21世紀國際論壇」舉辦新書發表會，暨「洛夫創作六十週年慶」。洛夫表示，能出版詩歌全集，心中滿懷感慨、感動及感謝。他說：「詩人要建立堅強有力的精神堡壘，對抗幾乎荒蕪的文化，詩歌來自生活，但更要從中提煉，詩人不僅只是書寫，更背負了使命感。」（謝如婷）</w:t>
          <w:br/>
        </w:r>
      </w:r>
    </w:p>
  </w:body>
</w:document>
</file>