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694d221d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網路校園：電腦網路遠距課程補助即起受理申請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電腦網路遠距課程的補助即起受理申請，「淡江大學遠距課程補助與獎勵規則」於5月14日公布修訂，今年度受理時間延至6月1日（週一）截止，對於「首次開課教材製作」與「續開課程教材修正製作」皆可申請補助。有意申請的老師，可詳閱「淡江大學遠距課程補助與獎勵規則」與「淡江大學遠距教學課程教材製作補助申請作業流程」，並填妥「淡江大學遠距教學課程教材製作補助申請表」與「淡江大學遠距教學課程內容授權同意書」，寄至遠距組進行補助審核。相關訊息與申請表單下載請至遠距組網站查閱（網址：http://www.learning.tku.edu.tw ）（遠距組）</w:t>
          <w:br/>
        </w:r>
      </w:r>
    </w:p>
  </w:body>
</w:document>
</file>