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3c90e5f72e34b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751 期</w:t>
        </w:r>
      </w:r>
    </w:p>
    <w:p>
      <w:pPr>
        <w:jc w:val="center"/>
      </w:pPr>
      <w:r>
        <w:r>
          <w:rPr>
            <w:rFonts w:ascii="Segoe UI" w:hAnsi="Segoe UI" w:eastAsia="Segoe UI"/>
            <w:sz w:val="32"/>
            <w:color w:val="000000"/>
            <w:b/>
          </w:rPr>
          <w:t>EU WEEK TO BE LAUNCHED IN TKU FROM MAY 8</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European Union Week, a week-long event co-organized by TKU Graduate Institute of European Studies, Chueh-Sheng Memorial Library, and TKU Center for EU Studies, will be launched on May 8. The EU week, featuring with a series of activities, including seminars, quiz contest, book fair, introduction to European movies, is inviting TKU faculty as well as students to take part in to learn more about the economic and political union of 27 member states, located primarily in Europe.
</w:t>
          <w:br/>
          <w:t>
</w:t>
          <w:br/>
          <w:t>Dr. Kuo Chiu-ching, director of the TKU Center for EU Studies said that the event is aimed to help Taiwanese people understand more about the European Union. A seminar entitled “Taiwan and EU: Outlook On Economic, Business, and Cultural Bilateral Exchanges,” sponsored by the Ministry of Foreign Affairs, will be held at Ching-sheng International Conference and Room I501 on 8:30 a.m. at the opening day of the event, according to Kuo.
</w:t>
          <w:br/>
          <w:t>
</w:t>
          <w:br/>
          <w:t>A quiz contest about EU will be held from 2 to 4 p.m. from May 4 to 6, allowing contest participants to win big prizes. Also, an introduction to EU movies will be held on Room 203 at library on May 4 to 7 at 6:30 p.m. Meanwhile, a European book fair is to hold in the library from May 4 to 31, featuring with 200 books about Europe. If you want to learn more about EU, you are also encouraged to attend a seminar on how to make use of EU resource at Room 301 at 14:20 p.m. on May 6 and 7. ( ~Yeh Yun-kai )</w:t>
          <w:br/>
        </w:r>
      </w:r>
    </w:p>
  </w:body>
</w:document>
</file>