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19d498da44a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本週辦多場英日演說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【記者王鴻坪報導】英文系重點系所學術演講，本週邀請夏威夷大學Richard Day教授蒞臨本校演講，預計將舉行三場演講及一場座談，和全校師生針對閱讀與教學兩方面進行意見交流。
</w:t>
          <w:br/>
          <w:t>
</w:t>
          <w:br/>
          <w:t>明日上午十時十分至十二時於鍾靈中正堂，主講「好老師碰到糟糕事要怎麼辦？」；週三同時間於驚聲國際會議廳，主講「泛讀及文學的配合」；下午二時十分至四時於T701室舉行座談，主題為「選擇讀物」；週四上午十時十分至十二時於驚聲國際廳，主講「讀者自主的假說」。
</w:t>
          <w:br/>
          <w:t>
</w:t>
          <w:br/>
          <w:t>　【記者王鴻坪報導】日文系所、應日系邀請日本名作家陳舜臣先生，來校進行淡江講座，將於本週三上午十時至十二時於I501室演講：「近日之我思」，台北D501室將同步接收。</w:t>
          <w:br/>
        </w:r>
      </w:r>
    </w:p>
  </w:body>
</w:document>
</file>