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c519e15e42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節能成效佳 上學期電費省百萬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由於電價不斷調漲，及預防電線走火等意外發生，總務處日前清查處內用電情形，大致符合節能原則，僅文書組因為線路較凌亂及延長線裸露問題須改善，未來總務處將派人不定期至各單位清查用電安全及節能情形，如發現未符合節能原則，將通知該單位主管進行督導。
</w:t>
          <w:br/>
          <w:t>總務長鄭晃二表示，本校上學期成立「節能工作小組」，由行政副校長高柏園擔任召集人，負責構思校園節能行動計畫，圖書館空調系統節能管控，上學期已成功省下電費百萬餘元。目前本校採取的節能措施，包括本學期委託校外專業團隊進行「圖書館節能評估」，在各樓層電梯增設照明迴路開關，彈性調整空間之照明亮度；商管大樓7樓及新工學大樓3樓廁所已先行試裝紅外線感光儀器，有人進入才會亮燈；另外也將本校電價計費方式改為三段式電價，減少電費支出。
</w:t>
          <w:br/>
          <w:t>圖書館靠窗區域，將利用假日增設迴路開關，當自然光較強時，便可關閉靠窗座位的照明。暑假也將改變圖書館門口出入動線及增設空氣簾，防止圖書館大門冷氣外洩，並將外語大樓、體育館、游泳館、商管大樓及圖書館等的廁所燈改換成紅外線感光儀器。鄭晃二也提醒，室溫未超過28度時，儘量避免使用冷氣機，可開窗或使用電扇讓空氣流通，若須開冷氣，也請將溫度設定在26度到28度間，以節省電費支出。
</w:t>
          <w:br/>
          <w:t>法文四宋宛芸說：「在廁所裝設紅外線感光儀器，是相當不錯的省電方式，但晚上廁所在未進去前如果都是黑漆漆，感覺挺危險的，擔心裡面會不會躲著壞人。」對此，營繕組組長姜宜山表示，對於同學的疑慮，學校將通盤考量後加以改善，不會因為節能而忽略學生的安全。</w:t>
          <w:br/>
        </w:r>
      </w:r>
    </w:p>
  </w:body>
</w:document>
</file>