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2fa1a5c8149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本校教師資格考高於全國通過率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妍方淡水校園報導】98年度高級中等以下學校及幼稚園教師資格考試日前放榜，本校應屆實習生中等學程通過率68.8％、國小學程通過率為91.3％，高於全國中小學程通過率63.7％，成績亮眼。師資培育中心主任游家政表示，為使學生更具實戰經驗，98學年度將新增「教育專題」課程，由課程與教學研究所助理教授黃儒傑擔任授課教師，內容包括國語文表達能力加強、自傳履歷撰寫、面試及試教技巧指導，加強教師甄試及檢定實力的培養。</w:t>
          <w:br/>
        </w:r>
      </w:r>
    </w:p>
  </w:body>
</w:document>
</file>