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d9d70751f4a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投票率創８年新高 陳聖致當選學生會長 20名新科議員出爐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依萱淡水校園報導】「第15屆學生會正、副會長選舉暨第23屆學生議會議員選舉」結果於5月27日出爐！學生會正、副會長由水環二陳聖致及財金二陳惟真當選，將於7月1日交接；國貿二羅方甯等20名候選人也全數當選學生議員。兩項選舉投票率皆為近年來最高，也再創本校學生民主、自由與自治的新里程碑！
</w:t>
          <w:br/>
          <w:t>　本屆學生會正、副會長選舉，共有6325位同學投票，投票率達22.8％，創選舉近8年新高；而第23屆學生議會議員選舉投票率亦創近年新高，20位候選人全數當選，全校總投票數達4557票，投票率19.16％。其中，蘭陽校園此屆投票率雖達歷年新高，共有280票，但廢票率達31％。政經二張舒婷表示，由於學生會沒到蘭陽校園宣傳選舉，且投票日僅1天，所以許多同學當天才知道，對候選人也不熟稔，「希望可以多宣傳」。陳聖致表示，未來將更積極走訪蘭陽校園，讓他們認識學生會，並傾聽同學意見，協助改善社團器材缺乏及接駁車次不足的狀況。陳惟真表示，未來將持續為同學喉舌，並加強申訴案的處理效率，「有任何需要我們的地方，我們都會在。」陳聖致開心地說：「感謝大家給我們一個機會，下學年將更努力服務同學。」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　學生會選委會執行秘書國貿二郭汶羽指出，本屆學生會選舉投票踴躍，與學生會在這一年所舉辦的「校慶蛋捲節」、「淡淡生活節」、「忘春瘋演唱會」、「藝術季」、「學生會權益關心您」等活動有關，透過這些活動，同學更了解學生會；而校內廣播、網路新聞報、淡江時報、學生會發行的捲報及網路PTT的宣傳，也成功引起全校同學的迴響。中文二陳菀萱說：「投票所的設置地點顯眼，加上這一年學生會的活動都很成功，因此投下神聖的一票表達支持。」
</w:t>
          <w:br/>
          <w:t>　學生議會選委會主委財金三鄔承渟表示，近幾屆投票配合學生會正副會長選舉，投票率逐年上升，更因選務人員比往年積極拉票，造就本次票數創新高的紀錄。議會加入新血後，期待能帶給同學更多福利，也期盼每位當選人都能實現政見發表的規劃。
</w:t>
          <w:br/>
          <w:t>　日文三江昱嫻為本屆選舉得票數最高的新科議員，她開心地說：「謝謝大家支持，當選後首要為實施垃圾分類，以提升校園環境品質。」二度連任的資圖碩二蘇彥霖表示，希望在任期內促進申訴管道的健全，讓學生權益能在第一時間獲得伸張，「希望不同領域的同學能站出來表達意見。」現任學生會長水環三連御豪是新科議員之一，他表示，因擔任學生會長，更能有效在議會監督學生會會費之使用，並提升同學對於學權的認知，協助了解學生會及學生議會的運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31775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5dc42384-3767-4793-ba52-c9b2ed79e7e0.jpg"/>
                      <pic:cNvPicPr/>
                    </pic:nvPicPr>
                    <pic:blipFill>
                      <a:blip xmlns:r="http://schemas.openxmlformats.org/officeDocument/2006/relationships" r:embed="R73ab6e3be10146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9696"/>
              <wp:effectExtent l="0" t="0" r="0" b="0"/>
              <wp:docPr id="1" name="IMG_b70d43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3fbaf86f-263a-4f9a-a89f-1c6667eee339.jpg"/>
                      <pic:cNvPicPr/>
                    </pic:nvPicPr>
                    <pic:blipFill>
                      <a:blip xmlns:r="http://schemas.openxmlformats.org/officeDocument/2006/relationships" r:embed="R7b5d5914deec4c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9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ab6e3be10146c2" /><Relationship Type="http://schemas.openxmlformats.org/officeDocument/2006/relationships/image" Target="/media/image2.bin" Id="R7b5d5914deec4ceb" /></Relationships>
</file>