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6e6de0220484e5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753 期</w:t>
        </w:r>
      </w:r>
    </w:p>
    <w:p>
      <w:pPr>
        <w:jc w:val="center"/>
      </w:pPr>
      <w:r>
        <w:r>
          <w:rPr>
            <w:rFonts w:ascii="Segoe UI" w:hAnsi="Segoe UI" w:eastAsia="Segoe UI"/>
            <w:sz w:val="32"/>
            <w:color w:val="000000"/>
            <w:b/>
          </w:rPr>
          <w:t>THREE STUDENTS WILL REPRESENT TKU TO JOIN 2009 WORLD FUTURE SOCEITY ANNUAL CONFERENCE IN JULY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result of the selection over the student participants in 2009 World Future Society (WFS) annual conference has been announced, and three students including Chen Mu-hsuan, a junior of Dept. of Public Administration, Hsieh I-tai, a junior of Dept. of Computer Science and Information Engineering, and Huang Wei-hao, a first-year Master student of Graduate Institute of Future Studies, will represent TKU to join the conference at Chicago, America, from July 17 to 19.
</w:t>
          <w:br/>
          <w:t>
</w:t>
          <w:br/>
          <w:t>Dr. Chen Jui-kuei, Director, Graduate Institute of Future Studies, indicated that he is grateful to Dr. Clement C.P. Chang, Founder of TKU, for he continuously supports and subsidizes this event. He encouraged students to seize the chance to know more people and broaden the global view. “I have only been to Mainland China,” said Huang Wei-hao. “This time, I can not only experience the local life and scene of Chicago, but also meet many well-known scholars in WFS annual conference. I believe I will learn a lot from this trip!” ( ~Shu-chun Yen )</w:t>
          <w:br/>
        </w:r>
      </w:r>
    </w:p>
  </w:body>
</w:document>
</file>