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b85c53d3d4e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98學年度起實習序號選課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為避免學生實習課衝堂，本校自98學年度第1學期起，將實習課納入選課系統，同學須以實習課開課序號選課，系統將自動帶出正課，7月30日開放課程查詢，8月11至17日選課，同學開學後務必隨班上課，不得衝堂。
</w:t>
          <w:br/>
          <w:t>　另外，本學期欠繳學雜費者，須於7月30日前至出納組繳清，否則無法辦理新學期電話或網路預選課程，因故未能如期繳清者，則須於8月27日前繳清，否則無法辦理新學期註冊。</w:t>
          <w:br/>
        </w:r>
      </w:r>
    </w:p>
  </w:body>
</w:document>
</file>