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58ec1793a45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絢麗的淡江人生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教心所  李克翰 
</w:t>
          <w:br/>
          <w:t>周大觀文教基金會第9屆全球熱愛生命獎
</w:t>
          <w:br/>
          <w:t>
</w:t>
          <w:br/>
          <w:t>　淡江給了我許多，也挑戰我許多，回想剛考上淡江，正要開始享受大學生涯時，一場車禍改變我的人生，我成為一個身心障礙生，決定入學那天起，所有的硬體設備也開始挑戰了我的求學生涯。
</w:t>
          <w:br/>
          <w:t>　學校對身障者的接納與開放，讓我順利完成大學學業，最後從淡江教心所畢業。回想第一次，商管大樓前的路障讓我無法進入校園，那個挫折感，記憶猶新，但令我意外的是，我向學校反應後，短短三天內，學校便改善這個問題。這給了我很大的激勵，原來是可以向環境溝通的，而這樣特殊的經歷，是我在淡江大學的求學過程中經驗到的。
</w:t>
          <w:br/>
          <w:t>　大學畢業後，我考上教心所，對我的人生與我的身障歷程有很大的操練，他的包容與支持及對人性的多元觀感，讓我耳目一新。淡江設立教心所並非虛晃一招，而是真的看見心理工作及社會環境的需要而設，因此，我決定進入熟悉的校園，學習我有興趣的專業工作，一走便走了四年，終於畢業了。
</w:t>
          <w:br/>
          <w:t>　雖然我已進入工作職場，但從不曾忘記我的校園生活，以及在學校得到的一切。不知是否有緣能夠再回到淡江，但我知道，這裡的一切會是我人生最絢麗的部分。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ea11b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5237f464-fcf4-4f3a-b9fe-a33e01f70fe4.jpg"/>
                      <pic:cNvPicPr/>
                    </pic:nvPicPr>
                    <pic:blipFill>
                      <a:blip xmlns:r="http://schemas.openxmlformats.org/officeDocument/2006/relationships" r:embed="R88fa7b0a3e94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fa7b0a3e944e3d" /></Relationships>
</file>