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b6478c1e941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黑天鵝展示廳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位於海事博物館的右側，即可發現一處約一百多坪的場地，共有三個展示空間。來到黑天鵝展示廳，各樣社團展覽概念皆一目了然，每週皆有不同的活動及展覽，提供淡江學生一個專屬的展示舞台。往後於淡江就學的4年期間，想要有個大展長才的伸展台嗎？你絕不能錯過到此觀摩或表現創意的機會喔！
</w:t>
          <w:br/>
          <w:t>．尋獲寶藏：來自不同領域的巧思及創意。
</w:t>
          <w:br/>
          <w:t>　Ms. Q導覽：黑天鵝展示廳於今年2月23日正式揭幕。之所以取名為黑天鵝，是因為黑天鵝的出現推翻人們的慣性思考，其主要的目的是讓淡江人都能培養具有前瞻思維的未來觀，從而掌握未來，創造未來。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9825a1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56f9ae94-9b2f-4f21-bd09-4e2575a4cfbb.jpg"/>
                      <pic:cNvPicPr/>
                    </pic:nvPicPr>
                    <pic:blipFill>
                      <a:blip xmlns:r="http://schemas.openxmlformats.org/officeDocument/2006/relationships" r:embed="R32dc2544540e4f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dc2544540e4fc7" /></Relationships>
</file>