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15c89e770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4外語翻譯學程開課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、張靜怡淡水校園報導】為因應國際化社會發展及職場上多元化工作需求，外語學院於本學年度開設「外語翻譯學分學程」，提供英、西、法、德、日、俄等語文翻譯課程。外語學院院長宋美&amp;#29837;表示，期望讓淡江的學生擁有更多元的選擇，培育具筆譯與口譯的專業人才。
</w:t>
          <w:br/>
          <w:t>「我們希望透過這個學程的訓練，讓學生能成為未來翻譯領域的種子！」宋美&amp;#29837;表示，新設「口譯入門」、「筆譯入門」、「文化翻譯概論」和「實務翻譯概論」共計10學分的共同必修課程，專業必修、選修課程則規劃共10學分，修畢學程規定之學分數者，通過審查後將發給的「淡江大學學分學程證明書」，本學年度開課有英文、法文、日文及俄文，而西班牙文及德文則至99學年度起開課。凡大學部2、3年級學生，前1學期學業成績總平均70分以上，且達外語檢定門檻者可提出申請，相關學程資訊可向外語學院各系系辦查詢。</w:t>
          <w:br/>
        </w:r>
      </w:r>
    </w:p>
  </w:body>
</w:document>
</file>