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53096f8f54f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人物短波：王秀杞塑新土地公像 民眾搶摸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通核中心副教授級專業技術人員王秀杞為國內知名雕塑家，日前受台北縣中和烘爐地南山福德宮管委會之邀，鑄造具換銅板功能的新土地公銅像、打造「時來運轉」銅鑄元寶，並在景觀台設置「阿公講古」銅雕群象，吸引許多民眾前往參觀。王秀杞表示，能有機會與福德宮合作，塑造新土地公像感到非常榮幸，雖對雕塑駕輕就熟，但須以電腦控制的方式，讓香客從土地公手上的元寶投入「大錢」銅板，再從袖口換出「小錢」當作錢母，這可是一再試驗才成功的。（陳依萱）</w:t>
          <w:br/>
        </w:r>
      </w:r>
    </w:p>
  </w:body>
</w:document>
</file>