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6ba8be8cf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商學院與大陸學術互動頻仍 國貿首開兩岸系際交流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【記者張莘慈淡水校園報導】本學期商學院與大陸大學學術交流頻仍，並互有交換生往來！浙江大學與廈門大門學生分別於19、21日蒞校，展開交換生涯。
</w:t>
          <w:br/>
          <w:t>　商學院與浙江大學進行學術交流多年，本學期兩校各有8名交換生，進行為期2個月的學習。浙大經濟學院副院長顧國達率領師生一行11人，於19日蒞校，本校保險四洪鈺玲等學生，則由財金系主任邱建良率領，23日前往浙大。
</w:t>
          <w:br/>
          <w:t>　顧國達表示，此次來訪抱著「學習的精神」，期望能將淡江的好帶回浙大。浙大交換生王月表示，到目前對於台灣的一切事物都很滿意，來訪的學生中有幾位是東北人，對他們來說台灣的天氣較為濕熱，但都已逐漸適應。
</w:t>
          <w:br/>
          <w:t>　另外，廈門大學國貿系主任鄭甘澍率領張昕等6位學生於21日蒞校，展開一學期的交換生生活，本校國貿三周鳳儀等6位交換生也於本月初前往廈大。
</w:t>
          <w:br/>
          <w:t>　國貿系主任林宜男去年與廈大簽訂交換生專案，是本校首度透過系與系之方式直接進行交流，讓雙方皆能拓展視野，學習其優點。李姍姍表示，淡江上課的方法和大陸不太一樣，老師常舉例讓學生理解，較貼近生活，講授內容也比較詳細，並注重細節的內容，不會只講解大標題，如果有不懂的地方或是講解速度過快，老師都願意再講一次或放慢講課速度，所以比較喜歡淡江老師的授課方式。另一位交換生蔣一表示，淡江的建設及服務都很人性化，學生的素質很好、很熱情，願意給他們生活及課業的協助，讓他們很感激。</w:t>
          <w:br/>
        </w:r>
      </w:r>
    </w:p>
  </w:body>
</w:document>
</file>