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d84b8bdb94b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88水災助學54人受惠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【記者余孟珊、柯俐如淡水校園報導】為了幫助受莫拉克颱風侵害的家庭早日走出災難陰霾，教育部「88水災助學專案」於上月30日截止，共有54人申請。
</w:t>
          <w:br/>
          <w:t>　教育部補助共分三類：學雜費、清寒助學金與免費住宿。1人因「自有房屋倒塌或不堪居住」申請學雜費全免，其他53位同學視個人情況，預計平均有1到2萬的補助。西語四潘宥伊表示：「父母不用再擔心學雜費了！」
</w:t>
          <w:br/>
          <w:t>　另外，「教育部學產基金急難慰問金」特別增加緊急紓困助學金及房屋全毀兩項補助。凡為本次受災家庭且發生生活困難的學生都可在11月8日前，至生活輔導組B402室洽承辦人許之榕。</w:t>
          <w:br/>
        </w:r>
      </w:r>
    </w:p>
  </w:body>
</w:document>
</file>