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ab3074984b49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萬家興擔任駐加代表處組長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目前擔任駐加拿大台北經濟文化代表處業務組組長萬家興（66年入學夜英文系），剛上任兩個多月即表現優秀，他曾在外交部北美司負責加拿大業務，並於去年到加國渥太華訪問，已和許多加國國會議員私交甚篤。萬校友自本校畢業後，即進入外交部工作，十二年後被選派赴美國喬治城大學進修，三年後拿到碩士學位。萬家興外派服務地點遍及歐、亞、非洲，外交資歷完整，他的心得是：每次派駐國外大使館經驗都很不同，要不斷學習自我成長。（涵怡）</w:t>
          <w:br/>
        </w:r>
      </w:r>
    </w:p>
  </w:body>
</w:document>
</file>