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b855c3c9c4f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國科會大專生專題研究計畫即起申請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【記者何純惠報導】國科會九十二年度「大專學生參與專題研究計畫」申請案，即日起接受申請，有意申請同學請於二十六日（下週三）前上網申請，國科會（網址：http://www.nsc.gov.tw）。
</w:t>
          <w:br/>
          <w:t>
</w:t>
          <w:br/>
          <w:t>　每位指導教授以申請指導一位學生為原則，學生及指導教授的資格須符合規定。執行本項研究計畫之學生，不得再支領國科會補助專題研究計畫項下之大專學生「研究助學金」。本年度計畫研究期間為九十二年七月一日起至九十三年二月底止，研究期間參與之指導教授、學生、經費、執行期限及執行機構等均不得變更。</w:t>
          <w:br/>
        </w:r>
      </w:r>
    </w:p>
  </w:body>
</w:document>
</file>