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8a795b194f45f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分享5E3低 建安全學校交流平台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戴瑞瑤、黃雅雯淡水校園報導】由本校與台灣國際安全學校認證中心主辦的「2009台灣國際安全學校暨安健學校論壇」，於上月23日在覺生國際會議廳舉行。來自台、美、日、韓、香港等相關安全社區認證專業人士百餘人與會，除探討安健學校之制度，也分享各地區安全校園的推行成果。
</w:t>
          <w:br/>
          <w:t>會議由校長張家宜主持開幕，淡水鎮鎮長蔡葉偉、WHO 國際安全學校委員會主席 Mr. Max L. Vosskuhler 、世界衛生組織安全社區月刊編輯Mr. Koustuv Dalal 等皆蒞臨致詞。張校長除感謝健康局、台北縣衛生局及淡水鎮等單位的支持，亦表示不管是國品獎或安全校園的認證，過程相當重要，可藉此檢視優缺點加以改進，並期許藉由這次的經驗分享，帶給大家更好的收穫。總務長鄭晃二表示，去年本校獲認證為全世界第一所安全校園之大學，因此今年特別選在本校舉辦該活動，希望能建立安健學校的經驗分享平台。
</w:t>
          <w:br/>
          <w:t>會議分別由鄭晃二、日本大阪教育大學校長藤田大輔、美國兒童安全網絡教育發展中心負責人Ms. Ellen R. Schmidt、東華大學教授李明憲進行四場專題演講。其中，鄭晃二在「一所沒有圍牆的安全大學」演講中，透過5E（Enforcement、Environment、Education、Empowerment、Enable）與3低（低風險、低事故傷害、低廢棄物產出 ）說明本校執行安全校園的核心概念，更以推動無菸害校園及夜間護送專案等方案，分享本校對於安全議題的成功經驗。另依大專、中學及國小組，進行分組討論及焦點團體訪談。會中達成共識，強調除了學校本身，也應結合社區資源力量以建構安全校園。</w:t>
          <w:br/>
        </w:r>
      </w:r>
    </w:p>
  </w:body>
</w:document>
</file>