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88592761a48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兩岸百畫 齊聚淡江展重彩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將自3日（週二）起至明年3月10日止，舉辦全台首次「兩岸重彩畫交流展」，邀請兩岸畫家百餘人，展出重彩、膠彩及工筆畫三種主題作品百餘幅。文錙藝術中心主任李奇茂表示，此次畫展不但呈現多元化作品風格，也希望藉此了解兩岸學者不同的創作筆法，提高人文的創意理念，培養文化內涵與藝術修養。
</w:t>
          <w:br/>
          <w:t>自1949年以來，兩岸重彩畫在時間洪流下，各有其傳承、延異，並發展成豐碩、獨具特色的風貌，睽違一甲子後，兩岸重彩畫家作品齊聚淡江，參展畫家包括大陸中國美術家協會主席劉大為及中國藝術研究院、中央美術學院及清華大學美術學院等校師生；國內畫家除了李奇茂，另有吳文彬、董夢梅、黃光男等。開幕茶會將於12月23日（週三）上午10時30分在文錙藝術中心舉行，並於同日上午11時舉辦座談會，歡迎全校師生共襄盛舉。</w:t>
          <w:br/>
        </w:r>
      </w:r>
    </w:p>
  </w:body>
</w:document>
</file>