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891e77c9f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滾動修正 精進學生基本能力指標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配合教學卓越計畫，教務處將於6日（週五）中午12時20分在淡水校園覺生國際會議廳，及蘭陽校園CL506室採視訊，同步召開「淡江大學精進學生基本能力指標及檢定機制研討會」。由校長張家宜主持，邀請東吳大學教學資源中心主任何希慧，主講「如何訂定適切的學生基本能力指標」，並進行綜合討論。
</w:t>
          <w:br/>
          <w:t>全校各教學單位一、二級主管、各學系教學卓越計畫代表教師等相關人員皆將與會。本校各系所已於96學年度依系所教育目標訂定學生基本能力指標，但仍須持續徵詢意見，納入社會期待、產業趨勢、畢業生及雇主之意見回饋等，以進行滾動式修正。教務長葛煥昭表示，期望藉由主題報告，提升專業知能，透過互動式的座談討論，進行意見交流，促使各系根據學生基本能力指標對其課程規劃檢討改進，精益求精，使學生於修課後達到應有的專業能力及就業競爭力，完成各系教育目標。</w:t>
          <w:br/>
        </w:r>
      </w:r>
    </w:p>
  </w:body>
</w:document>
</file>