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aa10d4386344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TKU CELEBRATES 59TH ANNIVERSARY WITH SERIES OF ACTIVITIES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TKU’s 59th anniversary, series of activities have kicked off since Nov.1. The 59th Anniversary Celebration will start at the Student Activity Center Saturday Nov. 7 at 9:00 am, and TKU is to issue the Golden Eagle Awards and Appreciation Certificates for outstanding contributions and donations. There is a tea party for welcoming alumni. Coinciding with TKU’s 59th Anniversary, the Department of Computer Science and Information Engineering is to host its “40th Anniversary—Harmonious Reunion of 1000 Alumni” on Nov. 7. In addition, with many delicious snacks and interesting games, the Garden Party takes place at the University Commons and Poster Street. The 7th Anniversary Eggroll Festival “Eggroll Dream Factory” will enhance the lively celebrating atmosphere.
</w:t>
          <w:br/>
          <w:t>
</w:t>
          <w:br/>
          <w:t>The 59th anniversary celebration kicked off on Nov. 1 with the “Mount Kuanyin Healthy Activity” by the Faculty and Staff Welfare Association and Tamkang Rover Scouts Club. Led by the Director of Tamkang Rover Scouts Club Wen-chi Huang and the Director of Faculty and Staff Welfare Association Jenn-an Lin, about 260 people climbed Mount Kuanyin and enjoyed the beauty of it. At the Anniversary Celebration, TKU Founder Clement C.P. Chang and President Flora C.I. Chang will deliver their opening speeches and issue Golden Eagle Awards to 5 outstanding alumni in various fields, including Foreign Languages Alumnus Shu-lun Kuo, Educational Media Science Alumnus Wen-xong Lin, Cooperative Economics Alumnus Jun-yu Chen, EU Institute Alumnus Ren-you Huang and French Alumnus Li-xin Tsui   
</w:t>
          <w:br/>
          <w:t>
</w:t>
          <w:br/>
          <w:t>The Office of Alumni Services and Resources Development is to host the 2009 Homecoming Day Tea Party at the Student Activity Center on Nov. 7, at 10:20 am. About 200 alumni including the former R.O.C. TKU Alumni Association Director General Ching-nan Chen, the new Director General Shen Luo and the World TKU Alumni Association Director General Hsiang-shu Duan will come back to celebrate the anniversary. The Office will also host the TKU Alumni Assembly and conduct the ceremony for the new Director General to take office. At noon, the Department of Computer Science and Information Engineering and the Office of Alumni Service and Resources Development will give the alumni a luncheon banquet on the 4th floor of the Shao-mo Memorial Gymnasium, letting them enjoy Tamsui delicacies and recall their TKU life in the past. Moreover, the Institute of Educational Policy and Leadership will hold a forum on educational policy, and the Institute of Future Studies will invite alumni to share their employment and entrepreneurial experiences.    
</w:t>
          <w:br/>
          <w:t>
</w:t>
          <w:br/>
          <w:t>The TKU Sports Meet is scheduled at the Track and Field Ground on Nov. 5, and there will be many lively competing activities including shot, long jump, high jump, male and female team relays as well as exciting carnival games and competitions. The Carrie Chang Fine Arts Center will host a piano performance “Chopin: Enchanting Music” by Pianist Hong-yu Hsu, “Across -Strait Exhibition of Chinese Color Paintings” and the Tamkang Water Color Painting Contest. From Nov 7 to 10, the Black Swan Exhibition Hall is open for faculty, staff and students to enjoy and appreciate the beauties and charms of rich and colorful orchids at the traditional orchid show whose theme this year is “Black Swan’s Magic Shoe.” The Lanyang Campus will start the anniversary celebration at the same time. On Nov. 7, both the Anniversary Cup of the final basketball match and the final volleyball match between the faculty and students will also take place. The Garden Party and Club Achievement Show will be at the porch of Chien-hsuan First Hall. The rich and multiple anniversary celebrations will show the faculty, staff and students’ liveliness and creativity. All guests and alumni are warmly welcome to enjoy them! ( ~Dean X. Wang )</w:t>
          <w:br/>
        </w:r>
      </w:r>
    </w:p>
  </w:body>
</w:document>
</file>