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90dd91d55c4f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STUDENTS WERE DEEPLY IMPRESSED BY THE SWISS CARTOON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Center for European Union Studies held the “Swiss Carton Exhibition and Lectures on EU” at the Black Swan Exhibition Hall from Oct. 20 to 29. 24 cartoon works by 12 cartoonists representing different narrative styles with profound symbolic meanings were shown. Japanese sophomore Xiao-han Lin said that she liked the works by Helge Reumann most because he used the simplest black and white colors to draw out modern people’s psychological depression. The action of the protagonist walking into a house with a door in the shape of a cannon mouth was both realistic and symbolic to suggest the dangerous situation of modern life which might explode at any moment. The 4 lectures on EU education, cultures, overseas studies and tourism attracted many students. French sophomore Bo-ting Lin said that he had been deeply interested in French culture, hoping to visit France in the future. The lectures were very useful, and the Exhibition Information Brochure also gave him a basic understanding of EU. ( ~Dean X. Wang )</w:t>
          <w:br/>
        </w:r>
      </w:r>
    </w:p>
  </w:body>
</w:document>
</file>