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e7d0c7d3f48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ISO14001重新驗證 張校長指示：依結果持續改進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台灣檢驗公司（SGS）稽核小組於18、19日來校，在淡水及台北校園同時進行ISO14001重新驗證。稽核結果，並未開立任何主要不符合事項，唯一提出的次要不符為「內部稽核之內容未完整涵蓋條款要求」，另有數項觀察建議。校長張家宜表示，有缺點才有持續改善的空間。由於驗證過程採抽樣方式，張校長指示，同樣的問題，沒被抽中的單位亦應據此改進。
</w:t>
          <w:br/>
          <w:t>本校於2003年通過ISO14001認證，該認證每隔3年須重新接受驗證，總務長鄭晃二表示，可藉此機會進行總體檢，再把問題找出來，關於所提出的缺失會儘快改進。稽核員對於本校結合產學的努力共同達到環安績效、節能設備、能控系統的掌控及節能減碳的宣導、推廣等極為稱許。對於次要不符項目，主任稽核員柯方甯則提醒，下次稽核時應避免相關條款的遺漏。
</w:t>
          <w:br/>
          <w:t>此外，所提出的觀察建議包括：注意廢水排放監測設備之校驗規範，如水錶；工學院之廢水處理設施區域，其化學藥液儲存區須注意防洩漏的設施規劃；教務處的環境標的、目標，須注意對環保貢獻度的量化，並能衡量和統計分析等。
</w:t>
          <w:br/>
          <w:t>針對上述建議，總務處約聘人員何兆中表示，廢水水錶的校正已與稽核員商討校正方式，未來會依其方法進行校驗。防洩漏方面，工學院院長虞國興表示，已做過相關演練，未來可很快改進。至於環保貢獻度的量化，教務長葛煥昭回應，少數資料沒有量化，會馬上改善。</w:t>
          <w:br/>
        </w:r>
      </w:r>
    </w:p>
  </w:body>
</w:document>
</file>