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683b81b28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來當淡江文化報馬仔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淡江人，你百分百了解淡江文化嗎？「淡江文化報馬仔」活動，讓你探索別人不知道的淡江文化。各位報馬仔可自訂題型，附上題目及解答，蒐集與淡江文化相關的校園建築、雕塑、政策、生活等相關素材，獎金等你拿哦！
</w:t>
          <w:br/>
          <w:t>　學務處生輔組於12月2日至4日舉辦「淡江文化報馬仔」活動徵稿，只要蒐集校園或網路資料，與「淡江文化」相關題目，附上題型、答案與出處，就可有機會獲得第一名獎金5000元喔！投稿時請將電子檔寄至tkuguide@gmail.com。</w:t>
          <w:br/>
        </w:r>
      </w:r>
    </w:p>
  </w:body>
</w:document>
</file>