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4b5cd1d5348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日流通經濟大學&amp;amp;公行系簽協議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本校國際化又向前邁進一步！日本流通經濟大學自治行政學系系主任波田永實，代表該校法學院，於26日在鍾靈中正堂，與本校公共行政學系簽訂學術交流協議書，公行系系主任黃一&amp;#23791表示，日後將積極規劃進行教師短期研究及學生交換計畫。
</w:t>
          <w:br/>
          <w:t>流通經濟大學法學院教授山崎徹曾在本校日文系擔任客座教授，在他的協助下，今年順利與該校法學院簽定協議書，內容包括交換學術資料、期刊及文獻資料；進行共同研究及教師之學術交流。波田永實表示，很高興能與淡江締約，希望未來能持續進行學術交流。黃一&amp;#23791也強調，日本的地方自治體制完善，值得學習，未來將加強實質合作機會。</w:t>
          <w:br/>
        </w:r>
      </w:r>
    </w:p>
  </w:body>
</w:document>
</file>