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e09ad23f947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把關品質 跨領域學程設辦公室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【記者陳依萱淡水校園報導】為擴大推動跨領域學分學程之設置、宣導及執行成效評估，自本學期起成立「跨領域學程辦公室」，辦公室主任由教務長葛煥昭兼任，成員包括註冊組組長、課務組組長等。
</w:t>
          <w:br/>
          <w:t>該辦公室職掌包括學程設置審查事宜、學程資格認定及核發證書事宜、學程評鑑及成效評估、其他有關學程之行政服務事宜等。葛煥昭表示，往後每隔三年，跨領域學程將由該辦公室進行評鑑，結果不佳者，將予改善或終止，希望修習過的同學皆能給予正面評價，並對就業有充分幫助。
</w:t>
          <w:br/>
          <w:t>目前本校共有23個學分學程，管理學院資管四葉鎰維跨領域選修「說故事與創意」，他說：「老師利用分組互動等方式，激發平時在本科系學不到的創意思考，相當特別。」英文三羅致潔修習「外語翻譯」課程，她表示，開放其他院系學生選修，可與外系同學合作交流，對將來就業很有幫助。</w:t>
          <w:br/>
        </w:r>
      </w:r>
    </w:p>
  </w:body>
</w:document>
</file>