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51fb2a930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【一流讀書人】後美國世界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李大中（戰略所助理教授）
</w:t>
          <w:br/>
          <w:t>  冷戰結束至今，美國共歷經四任總統，其中，老布希總統處於新舊時代交會點，處理對外事務小心翼翼，例如在兩德統一的議題上，謹慎顧及蘇聯立場，又如在第一次波灣戰爭中，在尋求聯合國的授權與國際社會的支持之後，才對海珊採取武力攻擊，美國也因為這兩件外交軍事上的勝利，進而鞏固其一支獨秀的超強地位。在柯林頓總統方面，他雖然在競選期間強調國內議題，但就任後對於重大外交議題的處理方式，包括世貿組織談判、以巴衝突以及北約東擴等，都不免使美國陷入單極體系的漩渦。至於小布希總統上台後，因911恐怖攻擊事件，對外則強調單邊主義與先發制人的策略，而美國所發動的阿富汗與伊拉克戰爭，也在美國內部與全球引發相當爭議。
</w:t>
          <w:br/>
          <w:t>　作者強調，本書並非以美國的霸權衰敗為出發點，而是希望美國人民深刻理解當今的國際局勢，現階段國際體系是處於「一超多強」的局面，但所謂的「多強」，並非舊有國際體制的強權，而是指中、日、德、韓、印、巴、俄等國，因為以經濟指標視之，他們都有資格被稱為強國，而其中又以中國為美國的主要競爭者，重點在於，由於這些美國必須面對的「多強」，並非過去所熟悉的對手，因此美國更必須謹慎因應。歐巴馬總統目前所處於「後美國世界」的新時代，他摒棄小布希時期獨重硬實力的路線，轉而重視明智權力的運用，重視溝通、彈性與多邊合作，選擇以更積極的態度與這些未來強權協調與合作，期能增進美國的國家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5f53f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8ee77e6f-b2b3-44fa-9e61-8f8a8eb5ab90.jpg"/>
                      <pic:cNvPicPr/>
                    </pic:nvPicPr>
                    <pic:blipFill>
                      <a:blip xmlns:r="http://schemas.openxmlformats.org/officeDocument/2006/relationships" r:embed="R6bca3a6089524e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a3a6089524e69" /></Relationships>
</file>