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d602e71a7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折抵役期本週辦說明會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【記者姜孟瑾報導】軍訓室為協助男同學提早了解兵役等相關權益，將舉辦「軍訓課程折抵役期」集體申請說明會。並於十二日舉辦博士班畢業生選服預備軍官官科分配抽籤作業，兩項作業地點皆在B408室。
</w:t>
          <w:br/>
          <w:t>
</w:t>
          <w:br/>
          <w:t>　「軍訓課程折抵役期」集體申請說明會在二十一日、二十四日及二十五日共辦三場，每班至少要推派一名代表參加。承辦教官張忠義表示：多數同學在入伍後，為了折抵役期的事，返回母校辦理，而絕大多數校友因為身在軍中無法親自到校，委託親友代辦往往無法驗證申請人證件，導致延誤時程。因此軍訓室特別針對曾修習軍訓成績及格者，且將於今年畢業之同學，辦理集體申請作業，保障個人權益。
</w:t>
          <w:br/>
          <w:t>
</w:t>
          <w:br/>
          <w:t>　另外，博士班畢業生屆時如未準時到場參加官科分配者，則視同志願放棄預官資格，將交由地方政府依法徵召，服其應服之兵役。</w:t>
          <w:br/>
        </w:r>
      </w:r>
    </w:p>
  </w:body>
</w:document>
</file>