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dbcdae6644a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教政所外卡：老師溫馨引導 啟迪教育思想的熱情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文化大學推廣部學輔中心老師 林世健
</w:t>
          <w:br/>
          <w:t>　曾任教育部國教司司長的單小琳教授，亦為當年所長，因單老師的提攜，擔任她的研究助理，報到後我便隨著老師一同到台北市各國小進行行政方面的研究。如拜訪校長，進行訪問等。第一次近距離的接觸校內行政，因此對於校內行政運作、研究方法，都有了一定的概念，且與課程上做了緊密結合，讓我可以一邊學習、一邊研究。我的論文指導教授亦為單教授，要求極為嚴格，需採集第一手資料，並加以分析及研究，這對於我的論文及往後的研究都極有幫助，且也因為單教授的幫忙及提攜，讓我的問卷回收率極高，因而能將論文順利完成。尤其還有段特別的經驗，我在做研究論文時，單教授人在加拿大，仍舊每晚與我討論論文的方向及缺失，讓我相當感動，也助益頗多。
</w:t>
          <w:br/>
          <w:t>
</w:t>
          <w:br/>
          <w:t>台北縣政府教育局學生事務科科長  陳怡帆
</w:t>
          <w:br/>
          <w:t>　「很開心唸過教政所，這是我最難忘的一個過程。」對我影響最深的是吳明清所長，吳所長曾擔任過教育部次長，常提及許多他在教育部的實際經驗，並與上課理論相結合，讓我能直接吸收許多重點。我是在職專班的學生，因此在論文方面，時間上無法與全職學生比擬，但教授卻比我們還要用心，常常主動關心論文的進度，討論作業之餘仍不忘關心我們的生活狀況。印象最深刻的是，論文中常需要將問卷送發給多所學校校長，教授耐心地在100多張問卷親自提上各校校長及自己的簽名，令我相當感動，至今難忘。另外，在教政所求學期間，認識許多共患難的同學，工作上也給予我許多意見及幫助。直到現在畢業多年，老師們仍時常與我們聚餐，關切我們工作情形，並在工作上給予建議。
</w:t>
          <w:br/>
          <w:t>
</w:t>
          <w:br/>
          <w:t>台北師範大學教育研究與評鑑中心專任主任 黃家凱
</w:t>
          <w:br/>
          <w:t>　當時選擇淡江高等教育所（教政所前身）除本身對此有熱情外，師資堅強也是一大因素。所上開設的課程對於未來及生涯規劃方面都有實質的幫助。其中兩門課對我有深刻的影響，其一為專題課程，藉由不同的主題及延伸，體悟到許多不同領域的智慧，接觸10多位專業領域的老師，拓展我的視野；二為高教實習，讓我有機會到高等教育司實習，接觸不同單位的運作模式，對於我撰寫論文時有很大的幫助，至今若工作遇到問題時，學校老師及教育部的長官都不吝給予幫助。
</w:t>
          <w:br/>
          <w:t>　在教師方面，以論文指導教授楊朝祥對我的影響極深，曾當過教育部長的楊教授，總是將學生的事擺第一。當我論文遇到困難時，老師便與我一起溝通、商討，並給予支持及鼓勵，常對我說：「我們一起努力看看！」讓我研究論文更有動力。另外，所上對於推動國際交流也相當積極，兩年內我到過荷蘭、比利時、英國、法國、大陸等國，隨老師到國外做研究計畫或發表學術論文等，對我的收穫及影響亦頗為深刻。
</w:t>
          <w:br/>
          <w:t>
</w:t>
          <w:br/>
          <w:t>台北市大誠高中董事長 李顯榮
</w:t>
          <w:br/>
          <w:t>　當時的所長蓋浙生教導我們教育財政學，蓋教授以引導思考為主，奠定許多重要的概念，啟迪我對教育思想的熱情與關懷，讓我自教政所畢業後，仍繼續考取相關系所的博士班。蓋教授以家爸的家庭模式帶領我們，溫馨的方式，讓師生間並無太大的距離，與同學間感情亦相當深刻。求學期間，藉與同學相互切磋，體悟到合作的重要性，讓我知道1加1也能大於3，因此讓我在這專業領域學習成效頗佳。另外，當時蓋教授帶領我們至大陸參與國際學術論文，我以「國中小的道德素養」為題進行發表，因為這次讓我有機會與港、中、台三地的學者進行學術交流，藉此讓我得知世界趨勢，國際潮流等。真的很感謝教授的培養與教導，至今雖已畢業多年，但仍舊懷念過去求學時光，有空還是會回所上與教授聚聚話當年。</w:t>
          <w:br/>
        </w:r>
      </w:r>
    </w:p>
  </w:body>
</w:document>
</file>