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7572499049146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771 期</w:t>
        </w:r>
      </w:r>
    </w:p>
    <w:p>
      <w:pPr>
        <w:jc w:val="center"/>
      </w:pPr>
      <w:r>
        <w:r>
          <w:rPr>
            <w:rFonts w:ascii="Segoe UI" w:hAnsi="Segoe UI" w:eastAsia="Segoe UI"/>
            <w:sz w:val="32"/>
            <w:color w:val="000000"/>
            <w:b/>
          </w:rPr>
          <w:t>GOLDEN SNITCH BRINGS HONOR BY WINNING THE 2ND PRIZE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Golden Snitch Team from the Department of Mechanical and Electro-Mechanical Engineering participated in the International Conference on Mechatronic System of Integration and Application from Dec. 4 to 5. 32 university teams from Taiwan, Thailand and others submitted papers for the competition, and among strong competitors such as Taiwan University and Cheng Kung University teams, the TKU Team captured the 2nd prize for Outstanding Papers with an award certificate and NT$5,000.  
</w:t>
          <w:br/>
          <w:t>
</w:t>
          <w:br/>
          <w:t>Led by Electro-Mechanical Engineering Professor Lung-jieh Yang, the TKU Team that was consisted of Electro-Mechanical Engineering master freshmen Yi-shao Chen, Pei-jun Weng and Bo-hong Chen became one of the top 18 teams after the first round. In the final, the competing student of every team had to give an oral report in 20 minutes and answer questions for 10 minutes in English. The first 3 were awarded the Outstanding Paper Award and another 6 were awarded Excellent Paper Award. The TKU team’s “Flexible Effect of the Wings of a Climbing Flying Vehicle” won the 2nd place by losing a tiny bit to the champion, Taiwan University Team. Yi-shao Chen who was in charge of giving the oral report in English expressed that she was too busy to be almost “exploded” as she had to prepare the Golden Snitch for the Electro-Mechanical Engineering Week Exhibition and the competition right after it. Supervisor Professor Lung-jieh Yang smilingly said that he asked the team members to come to work before 9:30 am, 6 days a week. They should work harder than others. They could obtain the appraisal affirmation by the judges because they had worked diligently for a long time. In the future they would promote cooperation between the industrial world and the academic world and let the Golden Bird Scout carry the honor forward! ( ~Dean X. Wang )</w:t>
          <w:br/>
        </w:r>
      </w:r>
    </w:p>
  </w:body>
</w:document>
</file>