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d2f4ff53540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統寶需要的不只是專業背景夠強、有創造力，還必須是具有責任感、懂得「team work」的人。（統寶光電股份有限公司執行副總吳逸蔚）</w:t>
          <w:br/>
        </w:r>
      </w:r>
    </w:p>
  </w:body>
</w:document>
</file>