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6b8f98f7c46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陸生來台的契機與回應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採認大陸學歷與開放陸生來台修讀學位，經過長期的爭論，相關法案如今已送立法院審議。教育部希望承認學歷的大陸41所重點大學招收台生人數與我方對等，也就是每年二千名。雖然開放有限，然畢竟踏出第一步，原則上值得肯定。
</w:t>
          <w:br/>
          <w:t>　拋開意識型態的爭議不論，在國際化、全球化的大趨勢下，台灣沒有理由拒絕對大陸的正視，而兩岸高等教育至今才解凍交流，雖然時間上有些晚，但踏出第一步總值得肯定。如今兩岸已然準備開放教育市場，我們也應該對陸生一視同仁，就如對待一般國際生，應有之權利義務皆應有合理、平等的規範。例如獎學金就是鼓勵優秀學生的成長，只要優秀就值得鼓勵，不必分國家地區，除非獎學金之項目早已預定範圍。同時，我們根據人人平等的受教權理念，歡迎所有有志學習的人進大學學習，無論他是否優秀，這也是孔子「有教無類」的教育理念所在。同理，我們歡迎有志向學的陸生，無論其是否優秀，只要合於入學要求，大學皆應協助其學習與成長。我們不否認「得天下英才而教之」是人生大樂，但是教育並非特定族群的專利，它對所有願意學習的人開放。因此，任何對陸生的差別待遇皆應以一種平等尊重的態度取代之，我們歡迎陸生，也尊重陸生，並由此而得到陸生的尊敬。以上是理念層次。
</w:t>
          <w:br/>
          <w:t>　即就現實問題而言，陸生來台可以增進台生的國際觀，加強對大陸社會的了解，由此而使深層的對話成為可能。同時，也可以藉兩岸大學不同的學風而彼此觀摩學習，進而使彼此有更多合作的條件與機會。台灣學生的開放創新與大陸學生的刻苦憤發，正可形成十分良性的互動與互補。至於台灣地區大學眾多而生源不足的現象，在日後陸生名額開放更多之後應該會得到改善，但是前提是我們一定要保持高水準的教育環境與內容，如是才能滿足陸生的學習需要。全球化時代的資訊、知識、資金、人才皆以十分快速的速度流轉移位，可說是無國界的時代，教育當然亦不可能置身事外。因此，我們既無須擔心台生流往大陸的吸磁效應，亦不必防堵陸生來台的必然趨勢，機會只留給準備好的人，重點是我們是否準備好了！
</w:t>
          <w:br/>
          <w:t>　淡江大學的國際化不只是面對歐美，當然也關懷大陸，而我校也早與大陸高校有學生的交流學習。我們的想法也單純，只要有益於學生學習、教師研究而又合於法令者，淡江大學沒有理由拒絕與大陸高校的交流。以97、98 學年度為例，約計有45位陸生來校，本校有46位同學赴大陸學習，此中不包含一些院級的互訪及學習。在具體的執行策略上，我們建議各院、系、所必須選擇一所大陸姊妹校進行實質之交流，如教師互訪、學生易地教學、聯合指導研究生、進行雙邊甚至跨領域之整合型研究計畫等；同時，亦應整合校內橫向之聯繫網，避免院系所單兵作戰，而要發揮統合戰力，當大陸大學來淡江參訪時，亦可順利召集相關院系所，展開實質的交流與對話。因此，校、院、系三個階層都應該有推動兩岸交流之組織，則必可發揮垂直及橫向之整合功能，釋放淡江國際化的最大能量。
</w:t>
          <w:br/>
          <w:t>　日前報載韓國建國大學開始以中文授課，試圖擺脫「國際化即英語化」的迷思，高麗民族劍及履及衝勁十足，此舉頗具未來觀。我們期盼全校各院系所，亦皆能以全球化、未來化觀點掌握兩岸高教互動趨勢，以積極樂觀的態度，做好充分的準備並立即付諸行動，以豪情迎接新的挑戰與成功。</w:t>
          <w:br/>
        </w:r>
      </w:r>
    </w:p>
  </w:body>
</w:document>
</file>