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52ef32ac7843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75 TEACHERS WON AWARDS OF EXCELLECE IN TEACHING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list of Awards of Excellence in Teaching is out! 75 teachers such as Chinese Professor Kun-yang Yen will be awarded the certificate and NT$20,000 at the year-end party on January 28, 2010. The College of Liberal Arts has 8 faculty member winners, the Colleges of Science 8, Engineering 15, Business 9, Management 12, Foreign languages and Literature 10, International Studies 2, Education 6, the Office of Physical Education 4 and Entrepreneurial Development 1. (For the list of all winners, please refer to the website of The Tamkang Times).
</w:t>
          <w:br/>
          <w:t>
</w:t>
          <w:br/>
          <w:t>Sharing his experience, the gentle and temperate Chinese Associate Professor Shan-pei Yin, who is serious in both teaching and research, said “In studies, attitude is more important than talent; in teaching, hand-on teaching with personal examples is better than verbal teaching. In my teaching, I urge myself to do better, hoping students will study hard when feeling my earnest attitude toward teaching.” Chinese junior Jia-hong Hsie said, “Prof. Yin’s academic knowledge is rich. He also enthusiastically explains the answers to any questions by students. If the student doesn’t really understand the question, he will give further examples, extensive evidences and references until the student thoroughly understands it. He is also very friendly and kind, and he is indeed a very serious and earnest teacher.”  
</w:t>
          <w:br/>
          <w:t>
</w:t>
          <w:br/>
          <w:t>Transportation Management Assistant Professor Yuh-horng Wen is known for his lively and humorous teaching style. He said, “I combine teaching with current events, so students are naturally interested. In addition, I always make humorous jokes in class to stir up the lively atmosphere, hoping that my zealous teaching can influence students!” Transportation Management senior Hao-ting Lin said, “Prof. Wen always positively encourage students to try new things, and he often uses real life examples to get students involved in his teaching. His humors and jokes keep pace with the time. We often feel to Google ideas when attending his classes.”
</w:t>
          <w:br/>
          <w:t>
</w:t>
          <w:br/>
          <w:t>Physical Education Associate Professor Chien-chih Hung expressed, “It is essential for a teacher to be really responsible and faithfully fulfills his/her duties. It is also important to keep a relaxing and lively atmosphere in the classroom instead of being too serious. I always tell students about my class rules in the first week of every semester, letting them know their responsibilities.” Public Administration sophomore Hsian-rui Tsao said, “Prof Hung doesn’t talk very much, but he discloses one kind of makings of a good dad. Although I would be startled when I was caught by him because of incorrect strokes in swimming, he could always dismantle my nervousness with his kindness, so I could earnestly make an effort to correct my incorrect strokes!” ( ~Dean X. Wang )</w:t>
          <w:br/>
        </w:r>
      </w:r>
    </w:p>
  </w:body>
</w:document>
</file>