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078c760b4b542c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773 期</w:t>
        </w:r>
      </w:r>
    </w:p>
    <w:p>
      <w:pPr>
        <w:jc w:val="center"/>
      </w:pPr>
      <w:r>
        <w:r>
          <w:rPr>
            <w:rFonts w:ascii="Segoe UI" w:hAnsi="Segoe UI" w:eastAsia="Segoe UI"/>
            <w:sz w:val="32"/>
            <w:color w:val="000000"/>
            <w:b/>
          </w:rPr>
          <w:t>TKU’S INTERNATIONALIZATION LEFT DEEP IMPRESSION ON CHONGQING EDUCATIONAL DELEGATION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Led by the Vice Secretary Zhue-ming Deng, the Chongqing City Educational Delegation of 13 visited TKU on Dec. 24. TKU International Affairs Vice President Wan-chin Tai and others received them at B302A. The visitors were executive administrators of 12 universities in Chongqing. TKU Vice President Tai introduced and compared situations of both public and private universities in Taiwan. The delegation head Zhue-ming Deng said that he had heard about the reputation of TKU in the Mainland, and TKU’s opening campus and high internationalization indeed left deep impression on him. The Executive Secretary of Sichuan Institute of Foreign Languages Xin-fa Ma was deeply interested in TKU’s Junior Abroad Program. Vice President Tai shared experiences of running the program and methods of exchanging students. The Executive Secretary of Chongqing Jaotong University Lun Liu highly affirmed TKU’s honor of the 1st place among all private universities in Taiwan for 12 consecutive years by CHEERS magazine. Vice President Tai also explained TKU’s strict mechanism of expelling students who have failed more than half of their courses in two consecutive semesters as well as personalized student counseling system. ( ~Dean X. Wang )</w:t>
          <w:br/>
        </w:r>
      </w:r>
    </w:p>
  </w:body>
</w:document>
</file>